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F3" w:rsidRDefault="00DF4AF3" w:rsidP="00DF4AF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рабочей программе </w:t>
      </w:r>
      <w:r w:rsidR="009E2556">
        <w:rPr>
          <w:sz w:val="24"/>
          <w:szCs w:val="24"/>
        </w:rPr>
        <w:t>ПРОВОДНИК ПАССАЖИРСКОГО ВАГОНА</w:t>
      </w:r>
    </w:p>
    <w:p w:rsidR="00DF4AF3" w:rsidRDefault="00DF4AF3" w:rsidP="00DF4AF3">
      <w:pPr>
        <w:ind w:firstLine="709"/>
        <w:jc w:val="both"/>
        <w:rPr>
          <w:sz w:val="24"/>
          <w:szCs w:val="24"/>
        </w:rPr>
      </w:pPr>
    </w:p>
    <w:p w:rsidR="00DF4AF3" w:rsidRDefault="00DF4AF3" w:rsidP="00DF4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spacing w:val="1"/>
          <w:sz w:val="24"/>
          <w:szCs w:val="24"/>
        </w:rPr>
        <w:t xml:space="preserve">использована в </w:t>
      </w:r>
      <w:r>
        <w:rPr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spacing w:val="-1"/>
          <w:sz w:val="24"/>
          <w:szCs w:val="24"/>
        </w:rPr>
        <w:t>рабочих по профессиям</w:t>
      </w:r>
      <w:r>
        <w:rPr>
          <w:sz w:val="24"/>
          <w:szCs w:val="24"/>
        </w:rPr>
        <w:t xml:space="preserve"> </w:t>
      </w:r>
    </w:p>
    <w:p w:rsidR="009E2556" w:rsidRPr="009E2556" w:rsidRDefault="009E2556" w:rsidP="009E2556">
      <w:pPr>
        <w:pStyle w:val="4"/>
        <w:shd w:val="clear" w:color="auto" w:fill="auto"/>
        <w:spacing w:line="240" w:lineRule="auto"/>
        <w:ind w:firstLine="102"/>
        <w:rPr>
          <w:sz w:val="24"/>
          <w:szCs w:val="24"/>
        </w:rPr>
      </w:pPr>
      <w:r w:rsidRPr="009E2556">
        <w:rPr>
          <w:rStyle w:val="a9"/>
          <w:sz w:val="24"/>
          <w:szCs w:val="24"/>
        </w:rPr>
        <w:t xml:space="preserve">Характеристика работ. </w:t>
      </w:r>
      <w:r w:rsidRPr="009E2556">
        <w:rPr>
          <w:sz w:val="24"/>
          <w:szCs w:val="24"/>
        </w:rPr>
        <w:t>Обслуживание пассажиров и обеспечение их безопасности. Обеспечение безопасной посадки и высадки пассажиров. Размещение пассажиров в вагоне в соответствии с их проездными документами. Своевременное уведомление пассажиров о прибытии в пункт назначения. Контроль исправности и регулирование приборов отопления, освещения, вентиляции, холодильных установок и кондиционирования воздуха для поддержания нормального температурного режима и освещения в вагоне. Контроль за нагревом букс. Навешивание на вагон порядковых номеров и маршрутных указателей. Проверка исправности ручного тормоза. Контроль состояния систем сигнализации безопасности движения. Обеспечение пассажиров охлажденной кипяченой водой. Оказание пассажирам оплаченных и дополнительных услуг в объеме, соответствующем классу поезда. Содержание в чистоте столовой и чайной посуды. Влажная и сухая уборка вагона, уборка туалетов с применением моющих средств и дезодорирующих растворов. Отопление вагонов в зимнее время года, очистка ото льда и снега подножек вагонов, переходных площадок, подвагонного оборудования, отогревание водозаправочных и сливных труб в пути следования. Чистка топки котла и зольника кипятильника от золы и шлака. Заправка и уборка постелей в пассажирских и скорых поездах дальнего следования по просьбе пассажиров спальных вагонов, а в фирменных поездах и поездах международного сообщения - в обязательном порядке. Составление актов на испорченные или уничтоженные материальные ценности и взыскание их стоимости с виновных лиц в установленном порядке. Оказание, при необходимости, первой (доврачебной) медицинской помощи пассажирам. При отсутствии экипировочной бригады получение и сдача постельного белья и продуктов чайной торговли на соответствующие склады. Принятие и сдача внутреннего оборудования и съемного инвентаря вагонов по инвентарной описи и накладным. В поездах международного сообщения: оказание помощи пассажирам при заполнении таможенных деклараций, миграционных карт, продажа пассажирам плацкарт и оформление доплатных квитанций в соответствии с действующим тарифом международного сообщения. Информирование пассажиров о правилах поведения и порядке прохождения контроля в пунктах пропуска. Проверка исправности хвостовых сигнальных фонарей, контроль за их работой в пути следования поезда. Ограждение поезда в соответствии с инструкцией по сигнализации на железных дорогах Российской Федерации при вынужденной остановке поезда на участке железнодорожного пути.</w:t>
      </w:r>
    </w:p>
    <w:p w:rsidR="009E2556" w:rsidRPr="009E2556" w:rsidRDefault="009E2556" w:rsidP="009E2556">
      <w:pPr>
        <w:pStyle w:val="4"/>
        <w:shd w:val="clear" w:color="auto" w:fill="auto"/>
        <w:spacing w:line="360" w:lineRule="exact"/>
        <w:ind w:right="40" w:firstLine="0"/>
        <w:jc w:val="right"/>
        <w:rPr>
          <w:sz w:val="24"/>
          <w:szCs w:val="24"/>
        </w:rPr>
        <w:sectPr w:rsidR="009E2556" w:rsidRPr="009E2556" w:rsidSect="009E2556">
          <w:footerReference w:type="even" r:id="rId5"/>
          <w:footerReference w:type="default" r:id="rId6"/>
          <w:headerReference w:type="first" r:id="rId7"/>
          <w:footerReference w:type="first" r:id="rId8"/>
          <w:pgSz w:w="11909" w:h="16838"/>
          <w:pgMar w:top="851" w:right="427" w:bottom="1312" w:left="1222" w:header="0" w:footer="3" w:gutter="0"/>
          <w:cols w:space="720"/>
          <w:noEndnote/>
          <w:titlePg/>
          <w:docGrid w:linePitch="360"/>
        </w:sectPr>
      </w:pPr>
      <w:r w:rsidRPr="009E2556">
        <w:rPr>
          <w:rStyle w:val="a9"/>
          <w:sz w:val="24"/>
          <w:szCs w:val="24"/>
        </w:rPr>
        <w:t xml:space="preserve">Должен знать: </w:t>
      </w:r>
      <w:r w:rsidRPr="009E2556">
        <w:rPr>
          <w:sz w:val="24"/>
          <w:szCs w:val="24"/>
        </w:rPr>
        <w:t>общее устройство внутреннего оборудования, тележек,</w:t>
      </w:r>
    </w:p>
    <w:p w:rsidR="009E2556" w:rsidRPr="009E2556" w:rsidRDefault="009E2556" w:rsidP="009E2556">
      <w:pPr>
        <w:pStyle w:val="4"/>
        <w:shd w:val="clear" w:color="auto" w:fill="auto"/>
        <w:spacing w:line="360" w:lineRule="exact"/>
        <w:ind w:left="20" w:right="40" w:firstLine="0"/>
        <w:rPr>
          <w:sz w:val="24"/>
          <w:szCs w:val="24"/>
        </w:rPr>
      </w:pPr>
      <w:r w:rsidRPr="009E2556">
        <w:rPr>
          <w:sz w:val="24"/>
          <w:szCs w:val="24"/>
        </w:rPr>
        <w:lastRenderedPageBreak/>
        <w:t xml:space="preserve">тормозного оборудования пассажирских вагонов всех типов; устройство и принцип работы автосцепки, системы контроля нагрева букс, системы контроля безопасности и связи пассажирского поезда, системы пожарной сигнализации; правила эксплуатации установок кондиционирования воздуха, принудительной вентиляции, электрооборудования и радиооборудования, холодильных и отопительных установок; правила пользования оборудованием, предназначенным для спасения пассажиров во внештатных и аварийных ситуациях; технологический процесс подготовки обслуживаемого пассажирского поезда в рейс в пунктах формирования и оборота; правила перевозок пассажиров, багажа и </w:t>
      </w:r>
      <w:proofErr w:type="spellStart"/>
      <w:r w:rsidRPr="009E2556">
        <w:rPr>
          <w:sz w:val="24"/>
          <w:szCs w:val="24"/>
        </w:rPr>
        <w:t>грузобагажа</w:t>
      </w:r>
      <w:proofErr w:type="spellEnd"/>
      <w:r w:rsidRPr="009E2556">
        <w:rPr>
          <w:sz w:val="24"/>
          <w:szCs w:val="24"/>
        </w:rPr>
        <w:t xml:space="preserve"> на железнодорожном транспорте; порядок посадки пассажиров по электронным проездным документам; правила по оказанию первой (доврачебной) медицинской помощи; географическое расположение железнодорожных станций и пунктов пересадок на обслуживаемом направлении; порядок пользования служебными расписаниями пассажирских поездов; порядок ведения проездных документов, квитанций, доплат; при обслуживании вагонов международного сообщения: иностранный язык в объеме, необходимом для общения с пассажирами по вопросам проезда; транспортную географию стран по маршруту следования поезда; международные соглашения, регламентирующие пассажирские перевозки железнодорожным транспортом между Российской Федерацией и иностранными государствами; правила ведения дорожной документации; тарифы международного сообщения; требования безопасности движения, действующие на железных дорогах по маршруту следования поезда.</w:t>
      </w:r>
    </w:p>
    <w:p w:rsidR="009E2556" w:rsidRPr="009E2556" w:rsidRDefault="009E2556" w:rsidP="009E2556">
      <w:pPr>
        <w:pStyle w:val="4"/>
        <w:shd w:val="clear" w:color="auto" w:fill="auto"/>
        <w:tabs>
          <w:tab w:val="left" w:pos="7807"/>
        </w:tabs>
        <w:spacing w:line="360" w:lineRule="exact"/>
        <w:ind w:left="20" w:right="40" w:firstLine="700"/>
        <w:rPr>
          <w:sz w:val="24"/>
          <w:szCs w:val="24"/>
        </w:rPr>
      </w:pPr>
      <w:r w:rsidRPr="009E2556">
        <w:rPr>
          <w:sz w:val="24"/>
          <w:szCs w:val="24"/>
        </w:rPr>
        <w:t>При обслуживании вагонов в поездах пригородного сообщения в пути следования и в парках отстоя вагонов</w:t>
      </w:r>
      <w:r w:rsidRPr="009E2556">
        <w:rPr>
          <w:sz w:val="24"/>
          <w:szCs w:val="24"/>
        </w:rPr>
        <w:tab/>
        <w:t xml:space="preserve">- </w:t>
      </w:r>
      <w:r w:rsidRPr="009E2556">
        <w:rPr>
          <w:rStyle w:val="a9"/>
          <w:sz w:val="24"/>
          <w:szCs w:val="24"/>
        </w:rPr>
        <w:t>2-й разряд.</w:t>
      </w:r>
    </w:p>
    <w:p w:rsidR="009E2556" w:rsidRPr="009E2556" w:rsidRDefault="009E2556" w:rsidP="009E2556">
      <w:pPr>
        <w:pStyle w:val="4"/>
        <w:shd w:val="clear" w:color="auto" w:fill="auto"/>
        <w:tabs>
          <w:tab w:val="left" w:pos="7846"/>
        </w:tabs>
        <w:spacing w:line="360" w:lineRule="exact"/>
        <w:ind w:left="20" w:right="40" w:firstLine="700"/>
        <w:rPr>
          <w:sz w:val="24"/>
          <w:szCs w:val="24"/>
        </w:rPr>
      </w:pPr>
      <w:r w:rsidRPr="009E2556">
        <w:rPr>
          <w:sz w:val="24"/>
          <w:szCs w:val="24"/>
        </w:rPr>
        <w:t>При обслуживании вагонов в поездах местного и дальнего сообщения, вагонов специального назначения</w:t>
      </w:r>
      <w:r w:rsidRPr="009E2556">
        <w:rPr>
          <w:sz w:val="24"/>
          <w:szCs w:val="24"/>
        </w:rPr>
        <w:tab/>
        <w:t xml:space="preserve">- </w:t>
      </w:r>
      <w:r w:rsidRPr="009E2556">
        <w:rPr>
          <w:rStyle w:val="a9"/>
          <w:sz w:val="24"/>
          <w:szCs w:val="24"/>
        </w:rPr>
        <w:t>3-й разряд.</w:t>
      </w:r>
    </w:p>
    <w:p w:rsidR="009E2556" w:rsidRPr="009E2556" w:rsidRDefault="009E2556" w:rsidP="009E2556">
      <w:pPr>
        <w:pStyle w:val="4"/>
        <w:shd w:val="clear" w:color="auto" w:fill="auto"/>
        <w:tabs>
          <w:tab w:val="left" w:pos="7814"/>
        </w:tabs>
        <w:spacing w:line="360" w:lineRule="exact"/>
        <w:ind w:left="20" w:right="40" w:firstLine="700"/>
        <w:rPr>
          <w:sz w:val="24"/>
          <w:szCs w:val="24"/>
        </w:rPr>
      </w:pPr>
      <w:r w:rsidRPr="009E2556">
        <w:rPr>
          <w:sz w:val="24"/>
          <w:szCs w:val="24"/>
        </w:rPr>
        <w:t>При обслуживании вагонов в фирменных поездах и поездах международного сообщения</w:t>
      </w:r>
      <w:r w:rsidRPr="009E2556">
        <w:rPr>
          <w:sz w:val="24"/>
          <w:szCs w:val="24"/>
        </w:rPr>
        <w:tab/>
        <w:t xml:space="preserve">- </w:t>
      </w:r>
      <w:r w:rsidRPr="009E2556">
        <w:rPr>
          <w:rStyle w:val="a9"/>
          <w:sz w:val="24"/>
          <w:szCs w:val="24"/>
        </w:rPr>
        <w:t>4-й разряд.</w:t>
      </w:r>
    </w:p>
    <w:p w:rsidR="009E2556" w:rsidRDefault="009E2556" w:rsidP="009E2556">
      <w:pPr>
        <w:pStyle w:val="4"/>
        <w:shd w:val="clear" w:color="auto" w:fill="auto"/>
        <w:tabs>
          <w:tab w:val="left" w:pos="7807"/>
        </w:tabs>
        <w:spacing w:line="360" w:lineRule="exact"/>
        <w:ind w:left="20" w:right="40" w:firstLine="700"/>
        <w:rPr>
          <w:rStyle w:val="a9"/>
          <w:sz w:val="24"/>
          <w:szCs w:val="24"/>
        </w:rPr>
      </w:pPr>
      <w:r w:rsidRPr="009E2556">
        <w:rPr>
          <w:sz w:val="24"/>
          <w:szCs w:val="24"/>
        </w:rPr>
        <w:t>При обслуживании вагонов международного сообщения и знании иностранного языка в объеме, предусмотренном программой специальной подготовки</w:t>
      </w:r>
      <w:r w:rsidRPr="009E2556">
        <w:rPr>
          <w:sz w:val="24"/>
          <w:szCs w:val="24"/>
        </w:rPr>
        <w:tab/>
        <w:t xml:space="preserve">- </w:t>
      </w:r>
      <w:r w:rsidRPr="009E2556">
        <w:rPr>
          <w:rStyle w:val="a9"/>
          <w:sz w:val="24"/>
          <w:szCs w:val="24"/>
        </w:rPr>
        <w:t>5-й разряд.</w:t>
      </w:r>
    </w:p>
    <w:p w:rsidR="00DF4AF3" w:rsidRPr="00DF4AF3" w:rsidRDefault="00DF4AF3" w:rsidP="00DF4AF3">
      <w:pPr>
        <w:ind w:left="360"/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Основные образовательные технологии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  <w:r w:rsidRPr="00DF4AF3">
        <w:rPr>
          <w:sz w:val="24"/>
          <w:szCs w:val="24"/>
        </w:rPr>
        <w:t>Объяснительно-иллюстративный метод с элементами проблемного изложения, активные и интерактивные методы, контрольные и реферативные работы</w:t>
      </w:r>
      <w:r>
        <w:rPr>
          <w:sz w:val="24"/>
          <w:szCs w:val="24"/>
        </w:rPr>
        <w:t>, дистанционное обучение</w:t>
      </w:r>
      <w:r w:rsidRPr="00DF4AF3">
        <w:rPr>
          <w:sz w:val="24"/>
          <w:szCs w:val="24"/>
        </w:rPr>
        <w:t xml:space="preserve">. 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Количество часов на освоение программы учебной дисциплины</w:t>
      </w:r>
      <w:r w:rsidRPr="00DF4AF3">
        <w:rPr>
          <w:sz w:val="24"/>
          <w:szCs w:val="24"/>
        </w:rPr>
        <w:t>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 xml:space="preserve">максимальной учебной нагрузки </w:t>
      </w:r>
      <w:proofErr w:type="gramStart"/>
      <w:r w:rsidRPr="00DF4AF3">
        <w:rPr>
          <w:sz w:val="24"/>
          <w:szCs w:val="24"/>
        </w:rPr>
        <w:t>обучающегося  –</w:t>
      </w:r>
      <w:proofErr w:type="gramEnd"/>
      <w:r w:rsidRPr="00DF4AF3">
        <w:rPr>
          <w:sz w:val="24"/>
          <w:szCs w:val="24"/>
        </w:rPr>
        <w:t xml:space="preserve"> </w:t>
      </w:r>
      <w:r w:rsidR="009E2556">
        <w:rPr>
          <w:sz w:val="24"/>
          <w:szCs w:val="24"/>
        </w:rPr>
        <w:t>3</w:t>
      </w:r>
      <w:r w:rsidR="00801A09">
        <w:rPr>
          <w:sz w:val="24"/>
          <w:szCs w:val="24"/>
        </w:rPr>
        <w:t>44</w:t>
      </w:r>
      <w:r w:rsidRPr="00DF4AF3">
        <w:rPr>
          <w:sz w:val="24"/>
          <w:szCs w:val="24"/>
        </w:rPr>
        <w:t xml:space="preserve"> </w:t>
      </w:r>
      <w:proofErr w:type="spellStart"/>
      <w:r w:rsidRPr="00DF4AF3">
        <w:rPr>
          <w:sz w:val="24"/>
          <w:szCs w:val="24"/>
        </w:rPr>
        <w:t>час</w:t>
      </w:r>
      <w:r w:rsidR="00801A09">
        <w:rPr>
          <w:sz w:val="24"/>
          <w:szCs w:val="24"/>
        </w:rPr>
        <w:t>А</w:t>
      </w:r>
      <w:proofErr w:type="spellEnd"/>
      <w:r w:rsidRPr="00DF4AF3">
        <w:rPr>
          <w:sz w:val="24"/>
          <w:szCs w:val="24"/>
        </w:rPr>
        <w:t>, в том числе: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 xml:space="preserve">теоретическое </w:t>
      </w:r>
      <w:proofErr w:type="gramStart"/>
      <w:r w:rsidRPr="00DF4AF3">
        <w:rPr>
          <w:sz w:val="24"/>
          <w:szCs w:val="24"/>
        </w:rPr>
        <w:t>обучение  –</w:t>
      </w:r>
      <w:proofErr w:type="gramEnd"/>
      <w:r w:rsidRPr="00DF4AF3">
        <w:rPr>
          <w:sz w:val="24"/>
          <w:szCs w:val="24"/>
        </w:rPr>
        <w:t xml:space="preserve"> </w:t>
      </w:r>
      <w:r w:rsidR="009E2556">
        <w:rPr>
          <w:sz w:val="24"/>
          <w:szCs w:val="24"/>
        </w:rPr>
        <w:t>2</w:t>
      </w:r>
      <w:r w:rsidR="00801A09">
        <w:rPr>
          <w:sz w:val="24"/>
          <w:szCs w:val="24"/>
        </w:rPr>
        <w:t>90</w:t>
      </w:r>
      <w:r w:rsidRPr="00DF4AF3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DF4AF3">
        <w:rPr>
          <w:sz w:val="24"/>
          <w:szCs w:val="24"/>
        </w:rPr>
        <w:t>;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Период обучения</w:t>
      </w:r>
      <w:r w:rsidRPr="00DF4AF3">
        <w:rPr>
          <w:sz w:val="24"/>
          <w:szCs w:val="24"/>
        </w:rPr>
        <w:t xml:space="preserve"> </w:t>
      </w:r>
      <w:r w:rsidR="009E2556">
        <w:rPr>
          <w:sz w:val="24"/>
          <w:szCs w:val="24"/>
        </w:rPr>
        <w:t>20</w:t>
      </w:r>
      <w:r w:rsidRPr="00DF4AF3">
        <w:rPr>
          <w:sz w:val="24"/>
          <w:szCs w:val="24"/>
        </w:rPr>
        <w:t xml:space="preserve"> недели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Форма контроля</w:t>
      </w:r>
      <w:r w:rsidRPr="00DF4AF3">
        <w:rPr>
          <w:sz w:val="24"/>
          <w:szCs w:val="24"/>
        </w:rPr>
        <w:t xml:space="preserve"> – </w:t>
      </w:r>
      <w:r w:rsidR="00801A09">
        <w:rPr>
          <w:sz w:val="24"/>
          <w:szCs w:val="24"/>
        </w:rPr>
        <w:t>квалификационный экзамен</w:t>
      </w:r>
      <w:r w:rsidRPr="00DF4AF3">
        <w:rPr>
          <w:sz w:val="24"/>
          <w:szCs w:val="24"/>
        </w:rPr>
        <w:t xml:space="preserve"> 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</w:p>
    <w:p w:rsidR="003C67CB" w:rsidRDefault="003C67CB">
      <w:bookmarkStart w:id="0" w:name="_GoBack"/>
      <w:bookmarkEnd w:id="0"/>
    </w:p>
    <w:sectPr w:rsidR="003C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A9" w:rsidRDefault="009E255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5pt;margin-top:785.8pt;width:4.15pt;height:7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608A9" w:rsidRDefault="009E255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E5443">
                  <w:rPr>
                    <w:rStyle w:val="aa"/>
                    <w:noProof/>
                  </w:rPr>
                  <w:t>6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A9" w:rsidRDefault="009E255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75pt;margin-top:785.8pt;width:4.15pt;height:7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608A9" w:rsidRDefault="009E255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E2556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A9" w:rsidRDefault="009E255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5pt;margin-top:786.1pt;width:4.5pt;height:7.4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608A9" w:rsidRDefault="009E255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E2556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A9" w:rsidRDefault="009E2556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8.3pt;margin-top:48.45pt;width:241.4pt;height:13.15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608A9" w:rsidRDefault="009E2556">
                <w:r>
                  <w:rPr>
                    <w:rStyle w:val="14pt"/>
                  </w:rPr>
                  <w:t>Квалификационная характеристика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FE8"/>
    <w:multiLevelType w:val="hybridMultilevel"/>
    <w:tmpl w:val="406A77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0974"/>
    <w:multiLevelType w:val="hybridMultilevel"/>
    <w:tmpl w:val="A086DBC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C5"/>
    <w:rsid w:val="003C67CB"/>
    <w:rsid w:val="00801A09"/>
    <w:rsid w:val="009B29C5"/>
    <w:rsid w:val="009E2556"/>
    <w:rsid w:val="00D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0CC916F-DC26-4B75-A1AC-8FAF944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4A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F4A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01A09"/>
    <w:pPr>
      <w:widowControl/>
      <w:autoSpaceDE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801A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4"/>
    <w:rsid w:val="009E25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9E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сновной текст + Полужирный"/>
    <w:basedOn w:val="a7"/>
    <w:rsid w:val="009E25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pt">
    <w:name w:val="Колонтитул + 14 pt;Полужирный"/>
    <w:basedOn w:val="a8"/>
    <w:rsid w:val="009E2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Колонтитул"/>
    <w:basedOn w:val="a8"/>
    <w:rsid w:val="009E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">
    <w:name w:val="Основной текст4"/>
    <w:basedOn w:val="a"/>
    <w:link w:val="a7"/>
    <w:rsid w:val="009E2556"/>
    <w:pPr>
      <w:shd w:val="clear" w:color="auto" w:fill="FFFFFF"/>
      <w:suppressAutoHyphens w:val="0"/>
      <w:autoSpaceDE/>
      <w:spacing w:line="365" w:lineRule="exact"/>
      <w:ind w:hanging="130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2024-01-17T07:28:00Z</dcterms:created>
  <dcterms:modified xsi:type="dcterms:W3CDTF">2024-01-17T08:18:00Z</dcterms:modified>
</cp:coreProperties>
</file>